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016" w:rsidRDefault="00A03016" w:rsidP="00A03016">
      <w:pPr>
        <w:overflowPunct w:val="0"/>
        <w:jc w:val="left"/>
        <w:textAlignment w:val="baseline"/>
        <w:rPr>
          <w:rFonts w:ascii="ＭＳ 明朝" w:eastAsia="ＭＳ 明朝" w:hAnsi="ＭＳ 明朝" w:cs="ＭＳ 明朝"/>
          <w:bCs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 xml:space="preserve">　</w:t>
      </w:r>
      <w:r w:rsidR="00155631">
        <w:rPr>
          <w:rFonts w:ascii="ＭＳ 明朝" w:eastAsia="ＭＳ 明朝" w:hAnsi="ＭＳ 明朝" w:cs="ＭＳ 明朝" w:hint="eastAsia"/>
          <w:bCs/>
          <w:color w:val="000000"/>
          <w:kern w:val="0"/>
          <w:sz w:val="22"/>
        </w:rPr>
        <w:t>西米良村告示第２７</w:t>
      </w:r>
      <w:r>
        <w:rPr>
          <w:rFonts w:ascii="ＭＳ 明朝" w:eastAsia="ＭＳ 明朝" w:hAnsi="ＭＳ 明朝" w:cs="ＭＳ 明朝" w:hint="eastAsia"/>
          <w:bCs/>
          <w:color w:val="000000"/>
          <w:kern w:val="0"/>
          <w:sz w:val="22"/>
        </w:rPr>
        <w:t>号</w:t>
      </w:r>
      <w:bookmarkStart w:id="0" w:name="_GoBack"/>
      <w:bookmarkEnd w:id="0"/>
    </w:p>
    <w:p w:rsidR="00A03016" w:rsidRPr="00A03016" w:rsidRDefault="00A03016" w:rsidP="00A03016">
      <w:pPr>
        <w:overflowPunct w:val="0"/>
        <w:jc w:val="left"/>
        <w:textAlignment w:val="baseline"/>
        <w:rPr>
          <w:rFonts w:ascii="ＭＳ 明朝" w:eastAsia="ＭＳ 明朝" w:hAnsi="ＭＳ 明朝" w:cs="ＭＳ 明朝"/>
          <w:bCs/>
          <w:color w:val="000000"/>
          <w:kern w:val="0"/>
          <w:sz w:val="22"/>
        </w:rPr>
      </w:pPr>
    </w:p>
    <w:p w:rsidR="00727CAC" w:rsidRPr="00727CAC" w:rsidRDefault="00AC4F00" w:rsidP="00A03016">
      <w:pPr>
        <w:overflowPunct w:val="0"/>
        <w:ind w:firstLineChars="300" w:firstLine="66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A03016">
        <w:rPr>
          <w:rFonts w:ascii="ＭＳ 明朝" w:eastAsia="ＭＳ 明朝" w:hAnsi="ＭＳ 明朝" w:cs="ＭＳ 明朝" w:hint="eastAsia"/>
          <w:bCs/>
          <w:color w:val="000000"/>
          <w:kern w:val="0"/>
          <w:sz w:val="22"/>
        </w:rPr>
        <w:t>西米良</w:t>
      </w:r>
      <w:r w:rsidR="00727CAC" w:rsidRPr="00A03016">
        <w:rPr>
          <w:rFonts w:ascii="ＭＳ 明朝" w:eastAsia="ＭＳ 明朝" w:hAnsi="ＭＳ 明朝" w:cs="ＭＳ 明朝" w:hint="eastAsia"/>
          <w:bCs/>
          <w:color w:val="000000"/>
          <w:kern w:val="0"/>
          <w:sz w:val="22"/>
        </w:rPr>
        <w:t>村伐採及び伐採後の造林の届出等の制度に関する実施要綱</w:t>
      </w:r>
      <w:r w:rsidR="00727CAC" w:rsidRPr="00727CAC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                    </w:t>
      </w:r>
    </w:p>
    <w:p w:rsidR="00727CAC" w:rsidRPr="00727CAC" w:rsidRDefault="00727CAC" w:rsidP="00727CAC">
      <w:pPr>
        <w:wordWrap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:rsidR="00727CAC" w:rsidRPr="00727CAC" w:rsidRDefault="00727CAC" w:rsidP="00727CAC">
      <w:pPr>
        <w:wordWrap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27CA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（趣旨）</w:t>
      </w:r>
    </w:p>
    <w:p w:rsidR="00727CAC" w:rsidRPr="00727CAC" w:rsidRDefault="00AC4F00" w:rsidP="00E724BC">
      <w:pPr>
        <w:wordWrap w:val="0"/>
        <w:overflowPunct w:val="0"/>
        <w:ind w:left="220" w:hangingChars="100" w:hanging="22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第１条　この要綱は、西米良</w:t>
      </w:r>
      <w:r w:rsidR="00727CAC" w:rsidRPr="00727CA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村における森林法（昭和２６年法律第２４９号｡以下「法」とい</w:t>
      </w:r>
      <w:r w:rsidR="00BC7827" w:rsidRPr="001A4CC4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う</w:t>
      </w:r>
      <w:r w:rsidR="00727CAC" w:rsidRPr="001A4CC4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｡）</w:t>
      </w:r>
      <w:r w:rsidR="00727CAC" w:rsidRPr="00727CA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第１０条の８第１項の規定による伐採及び伐採後の造林の届出（以下「伐採等届出」という。）及び法第１０条の８第２項の規定による伐採及び伐採後の造林に係る森林の状況報告書（以下「状況報告書」という。）</w:t>
      </w:r>
      <w:r w:rsidR="00921643" w:rsidRPr="00921643">
        <w:rPr>
          <w:rFonts w:hint="eastAsia"/>
          <w:sz w:val="22"/>
        </w:rPr>
        <w:t>並びに法第１５条の規定による森林経営計画に係る森林の伐採等の届出に関し、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法、森林法施行令、森林法施行規則及び西米良</w:t>
      </w:r>
      <w:r w:rsidR="00727CAC" w:rsidRPr="00727CA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村伐採届旗の設置取扱要領に定めがあるもののほか、必要な事項を定めるものとする。</w:t>
      </w:r>
    </w:p>
    <w:p w:rsidR="00727CAC" w:rsidRPr="00727CAC" w:rsidRDefault="00727CAC" w:rsidP="00727CAC">
      <w:pPr>
        <w:wordWrap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:rsidR="00727CAC" w:rsidRPr="00BC7827" w:rsidRDefault="00727CAC" w:rsidP="00727CAC">
      <w:pPr>
        <w:wordWrap w:val="0"/>
        <w:overflowPunct w:val="0"/>
        <w:textAlignment w:val="baseline"/>
        <w:rPr>
          <w:rFonts w:ascii="ＭＳ 明朝" w:eastAsia="ＭＳ 明朝" w:hAnsi="Times New Roman" w:cs="Times New Roman"/>
          <w:dstrike/>
          <w:color w:val="000000"/>
          <w:kern w:val="0"/>
          <w:sz w:val="18"/>
          <w:szCs w:val="18"/>
        </w:rPr>
      </w:pPr>
      <w:r w:rsidRPr="00727CA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（定義）</w:t>
      </w:r>
    </w:p>
    <w:p w:rsidR="00727CAC" w:rsidRPr="001A4CC4" w:rsidRDefault="00727CAC" w:rsidP="00727CAC">
      <w:pPr>
        <w:wordWrap w:val="0"/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18"/>
          <w:szCs w:val="18"/>
        </w:rPr>
      </w:pPr>
      <w:r w:rsidRPr="00727CA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第２条　この要綱において</w:t>
      </w:r>
      <w:r w:rsidRPr="001A4CC4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、次の各号に掲げる用語の</w:t>
      </w:r>
      <w:r w:rsidR="00BC7827" w:rsidRPr="001A4CC4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定</w:t>
      </w:r>
      <w:r w:rsidRPr="001A4CC4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義は当該各号に定めるところによる｡</w:t>
      </w:r>
    </w:p>
    <w:p w:rsidR="00727CAC" w:rsidRPr="001A4CC4" w:rsidRDefault="00727CAC" w:rsidP="00E724BC">
      <w:pPr>
        <w:wordWrap w:val="0"/>
        <w:overflowPunct w:val="0"/>
        <w:ind w:left="660" w:hangingChars="300" w:hanging="66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18"/>
          <w:szCs w:val="18"/>
        </w:rPr>
      </w:pPr>
      <w:r w:rsidRPr="001A4CC4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（１）</w:t>
      </w:r>
      <w:r w:rsidR="00E724BC" w:rsidRPr="001A4CC4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</w:t>
      </w:r>
      <w:r w:rsidRPr="001A4CC4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伐採等届出者</w:t>
      </w:r>
      <w:r w:rsidR="00BC7827" w:rsidRPr="001A4CC4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とは、</w:t>
      </w:r>
      <w:r w:rsidRPr="001A4CC4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伐採等届出を行う森林所有者及び伐採する者</w:t>
      </w:r>
      <w:r w:rsidRPr="001A4CC4">
        <w:rPr>
          <w:rFonts w:ascii="ＭＳ 明朝" w:eastAsia="ＭＳ 明朝" w:hAnsi="ＭＳ 明朝" w:cs="ＭＳ 明朝"/>
          <w:color w:val="000000" w:themeColor="text1"/>
          <w:kern w:val="0"/>
          <w:sz w:val="22"/>
        </w:rPr>
        <w:t>(</w:t>
      </w:r>
      <w:r w:rsidRPr="001A4CC4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立木を伐採する権原を有する者</w:t>
      </w:r>
      <w:r w:rsidRPr="001A4CC4">
        <w:rPr>
          <w:rFonts w:ascii="ＭＳ 明朝" w:eastAsia="ＭＳ 明朝" w:hAnsi="ＭＳ 明朝" w:cs="ＭＳ 明朝"/>
          <w:color w:val="000000" w:themeColor="text1"/>
          <w:kern w:val="0"/>
          <w:sz w:val="22"/>
        </w:rPr>
        <w:t>)</w:t>
      </w:r>
      <w:r w:rsidRPr="001A4CC4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並びに伐採後の造林をする者</w:t>
      </w:r>
      <w:r w:rsidRPr="001A4CC4">
        <w:rPr>
          <w:rFonts w:ascii="ＭＳ 明朝" w:eastAsia="ＭＳ 明朝" w:hAnsi="ＭＳ 明朝" w:cs="ＭＳ 明朝"/>
          <w:color w:val="000000" w:themeColor="text1"/>
          <w:kern w:val="0"/>
          <w:sz w:val="22"/>
        </w:rPr>
        <w:t>(</w:t>
      </w:r>
      <w:r w:rsidRPr="001A4CC4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造林する権原を有する者</w:t>
      </w:r>
      <w:r w:rsidRPr="001A4CC4">
        <w:rPr>
          <w:rFonts w:ascii="ＭＳ 明朝" w:eastAsia="ＭＳ 明朝" w:hAnsi="ＭＳ 明朝" w:cs="ＭＳ 明朝"/>
          <w:color w:val="000000" w:themeColor="text1"/>
          <w:kern w:val="0"/>
          <w:sz w:val="22"/>
        </w:rPr>
        <w:t>)</w:t>
      </w:r>
      <w:r w:rsidR="000540B6" w:rsidRPr="001A4CC4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のこと</w:t>
      </w:r>
      <w:r w:rsidRPr="001A4CC4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をいう。</w:t>
      </w:r>
    </w:p>
    <w:p w:rsidR="00727CAC" w:rsidRPr="001A4CC4" w:rsidRDefault="00727CAC" w:rsidP="00727CAC">
      <w:pPr>
        <w:wordWrap w:val="0"/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18"/>
          <w:szCs w:val="18"/>
        </w:rPr>
      </w:pPr>
    </w:p>
    <w:p w:rsidR="00727CAC" w:rsidRPr="00727CAC" w:rsidRDefault="00727CAC" w:rsidP="00727CAC">
      <w:pPr>
        <w:wordWrap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1A4CC4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（２）</w:t>
      </w:r>
      <w:r w:rsidR="00E724BC" w:rsidRPr="001A4CC4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</w:t>
      </w:r>
      <w:r w:rsidRPr="001A4CC4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造林者</w:t>
      </w:r>
      <w:r w:rsidR="00BC7827" w:rsidRPr="001A4CC4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とは、</w:t>
      </w:r>
      <w:r w:rsidRPr="001A4CC4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伐採後の造林をする者</w:t>
      </w:r>
      <w:r w:rsidRPr="001A4CC4">
        <w:rPr>
          <w:rFonts w:ascii="ＭＳ 明朝" w:eastAsia="ＭＳ 明朝" w:hAnsi="ＭＳ 明朝" w:cs="ＭＳ 明朝"/>
          <w:color w:val="000000" w:themeColor="text1"/>
          <w:kern w:val="0"/>
          <w:sz w:val="22"/>
        </w:rPr>
        <w:t>(</w:t>
      </w:r>
      <w:r w:rsidRPr="001A4CC4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造林する権原を有する者</w:t>
      </w:r>
      <w:r w:rsidRPr="001A4CC4">
        <w:rPr>
          <w:rFonts w:ascii="ＭＳ 明朝" w:eastAsia="ＭＳ 明朝" w:hAnsi="ＭＳ 明朝" w:cs="ＭＳ 明朝"/>
          <w:color w:val="000000" w:themeColor="text1"/>
          <w:kern w:val="0"/>
          <w:sz w:val="22"/>
        </w:rPr>
        <w:t>)</w:t>
      </w:r>
      <w:r w:rsidR="000540B6" w:rsidRPr="001A4CC4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のこと</w:t>
      </w:r>
      <w:r w:rsidRPr="001A4CC4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をいう</w:t>
      </w:r>
      <w:r w:rsidRPr="00727CA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。</w:t>
      </w:r>
    </w:p>
    <w:p w:rsidR="00727CAC" w:rsidRPr="00BC7827" w:rsidRDefault="00727CAC" w:rsidP="00727CAC">
      <w:pPr>
        <w:wordWrap w:val="0"/>
        <w:overflowPunct w:val="0"/>
        <w:textAlignment w:val="baseline"/>
        <w:rPr>
          <w:rFonts w:ascii="ＭＳ 明朝" w:eastAsia="ＭＳ 明朝" w:hAnsi="Times New Roman" w:cs="Times New Roman"/>
          <w:kern w:val="0"/>
          <w:sz w:val="18"/>
          <w:szCs w:val="18"/>
        </w:rPr>
      </w:pPr>
    </w:p>
    <w:p w:rsidR="00727CAC" w:rsidRPr="00727CAC" w:rsidRDefault="00727CAC" w:rsidP="00727CAC">
      <w:pPr>
        <w:wordWrap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27CA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（伐採等届出及び添付書類）</w:t>
      </w:r>
    </w:p>
    <w:p w:rsidR="00CF1FA9" w:rsidRDefault="00E724BC" w:rsidP="00E724BC">
      <w:pPr>
        <w:wordWrap w:val="0"/>
        <w:overflowPunct w:val="0"/>
        <w:ind w:left="220" w:hangingChars="100" w:hanging="22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第３条　森林法施行規則第９条第１項に規定する伐採等届出の様式は「</w:t>
      </w:r>
      <w:r w:rsidR="00727CAC" w:rsidRPr="00727CA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伐採及び伐採後の造林届出書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」</w:t>
      </w:r>
      <w:r w:rsidR="00727CAC" w:rsidRPr="00727CA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（様式第１号）とする。</w:t>
      </w:r>
    </w:p>
    <w:p w:rsidR="00CF1FA9" w:rsidRPr="00E724BC" w:rsidRDefault="00CF1FA9" w:rsidP="00CF1FA9">
      <w:pPr>
        <w:wordWrap w:val="0"/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727CAC" w:rsidRDefault="00CF1FA9" w:rsidP="00727CAC">
      <w:pPr>
        <w:wordWrap w:val="0"/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727CA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２　伐採等届出に添付する書類は、別表のとおりとする。</w:t>
      </w:r>
      <w:r w:rsidRPr="00727CAC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="00A161C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    </w:t>
      </w:r>
    </w:p>
    <w:p w:rsidR="00CF1FA9" w:rsidRDefault="00A161CC" w:rsidP="00A161CC">
      <w:pPr>
        <w:wordWrap w:val="0"/>
        <w:overflowPunct w:val="0"/>
        <w:ind w:firstLineChars="3950" w:firstLine="869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727CAC">
        <w:rPr>
          <w:rFonts w:ascii="ＭＳ 明朝" w:eastAsia="ＭＳ 明朝" w:hAnsi="ＭＳ 明朝" w:cs="ＭＳ 明朝"/>
          <w:color w:val="000000"/>
          <w:kern w:val="0"/>
          <w:sz w:val="22"/>
        </w:rPr>
        <w:t>(</w:t>
      </w:r>
      <w:r w:rsidRPr="00727CA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別表</w:t>
      </w:r>
      <w:r w:rsidRPr="00727CAC">
        <w:rPr>
          <w:rFonts w:ascii="ＭＳ 明朝" w:eastAsia="ＭＳ 明朝" w:hAnsi="ＭＳ 明朝" w:cs="ＭＳ 明朝"/>
          <w:color w:val="000000"/>
          <w:kern w:val="0"/>
          <w:sz w:val="22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3827"/>
        <w:gridCol w:w="4908"/>
      </w:tblGrid>
      <w:tr w:rsidR="00CF1FA9" w:rsidTr="00A161CC">
        <w:tc>
          <w:tcPr>
            <w:tcW w:w="534" w:type="dxa"/>
          </w:tcPr>
          <w:p w:rsidR="00CF1FA9" w:rsidRDefault="00CF1FA9" w:rsidP="00727CAC">
            <w:pPr>
              <w:wordWrap w:val="0"/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gridSpan w:val="2"/>
          </w:tcPr>
          <w:p w:rsidR="00CF1FA9" w:rsidRDefault="00A161CC" w:rsidP="00A161CC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727CA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添</w:t>
            </w:r>
            <w:r w:rsidRPr="00727CAC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</w:t>
            </w:r>
            <w:r w:rsidRPr="00727CA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付</w:t>
            </w:r>
            <w:r w:rsidRPr="00727CAC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</w:t>
            </w:r>
            <w:r w:rsidRPr="00727CA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書</w:t>
            </w:r>
            <w:r w:rsidRPr="00727CAC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</w:t>
            </w:r>
            <w:r w:rsidRPr="00727CA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類</w:t>
            </w:r>
          </w:p>
        </w:tc>
        <w:tc>
          <w:tcPr>
            <w:tcW w:w="4908" w:type="dxa"/>
          </w:tcPr>
          <w:p w:rsidR="00CF1FA9" w:rsidRDefault="00A161CC" w:rsidP="00A161CC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727CA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該</w:t>
            </w:r>
            <w:r w:rsidRPr="00727CAC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727CA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当</w:t>
            </w:r>
            <w:r w:rsidRPr="00727CAC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727CA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す</w:t>
            </w:r>
            <w:r w:rsidRPr="00727CAC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727CA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る</w:t>
            </w:r>
            <w:r w:rsidRPr="00727CAC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727CA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書</w:t>
            </w:r>
            <w:r w:rsidRPr="00727CAC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727CA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類</w:t>
            </w:r>
          </w:p>
        </w:tc>
      </w:tr>
      <w:tr w:rsidR="00306E41" w:rsidRPr="00045864" w:rsidTr="00306E41">
        <w:trPr>
          <w:trHeight w:val="3776"/>
        </w:trPr>
        <w:tc>
          <w:tcPr>
            <w:tcW w:w="534" w:type="dxa"/>
          </w:tcPr>
          <w:p w:rsidR="00306E41" w:rsidRDefault="00306E41" w:rsidP="00A161CC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727CA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１</w:t>
            </w:r>
          </w:p>
          <w:p w:rsidR="00306E41" w:rsidRDefault="00306E41" w:rsidP="00A161CC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:rsidR="00306E41" w:rsidRDefault="00306E41" w:rsidP="00A161CC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:rsidR="00306E41" w:rsidRDefault="00306E41" w:rsidP="00A161CC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:rsidR="00306E41" w:rsidRDefault="00306E41" w:rsidP="00A161CC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:rsidR="00306E41" w:rsidRDefault="00306E41" w:rsidP="00A161CC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:rsidR="00306E41" w:rsidRDefault="00306E41" w:rsidP="00A161CC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:rsidR="00306E41" w:rsidRDefault="00306E41" w:rsidP="00A161CC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:rsidR="00306E41" w:rsidRDefault="00306E41" w:rsidP="00A161CC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:rsidR="00306E41" w:rsidRDefault="00306E41" w:rsidP="00A161CC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:rsidR="00306E41" w:rsidRDefault="00306E41" w:rsidP="00A161CC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:rsidR="00306E41" w:rsidRDefault="00306E41" w:rsidP="00A161CC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gridSpan w:val="2"/>
          </w:tcPr>
          <w:p w:rsidR="00306E41" w:rsidRDefault="00306E41" w:rsidP="00A161CC">
            <w:pPr>
              <w:wordWrap w:val="0"/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727CA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伐採及び伐採後の造林の届出書</w:t>
            </w:r>
          </w:p>
          <w:p w:rsidR="00306E41" w:rsidRPr="00727CAC" w:rsidRDefault="00306E41" w:rsidP="00A161CC">
            <w:pPr>
              <w:wordWrap w:val="0"/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727CA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チェックリスト</w:t>
            </w:r>
          </w:p>
          <w:p w:rsidR="00306E41" w:rsidRPr="00727CAC" w:rsidRDefault="00306E41" w:rsidP="00A161CC">
            <w:pPr>
              <w:wordWrap w:val="0"/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727CA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※伐採等届出者が作成し、提出すること｡</w:t>
            </w:r>
          </w:p>
          <w:p w:rsidR="00306E41" w:rsidRPr="00A161CC" w:rsidRDefault="00306E41" w:rsidP="00727CAC">
            <w:pPr>
              <w:wordWrap w:val="0"/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:rsidR="00306E41" w:rsidRDefault="00306E41" w:rsidP="00727CAC">
            <w:pPr>
              <w:wordWrap w:val="0"/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:rsidR="00306E41" w:rsidRDefault="00306E41" w:rsidP="00727CAC">
            <w:pPr>
              <w:wordWrap w:val="0"/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:rsidR="00306E41" w:rsidRDefault="00306E41" w:rsidP="00727CAC">
            <w:pPr>
              <w:wordWrap w:val="0"/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:rsidR="00306E41" w:rsidRDefault="00306E41" w:rsidP="00727CAC">
            <w:pPr>
              <w:wordWrap w:val="0"/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:rsidR="00306E41" w:rsidRDefault="00306E41" w:rsidP="00727CAC">
            <w:pPr>
              <w:wordWrap w:val="0"/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:rsidR="00306E41" w:rsidRDefault="00306E41" w:rsidP="00727CAC">
            <w:pPr>
              <w:wordWrap w:val="0"/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:rsidR="00306E41" w:rsidRDefault="00306E41" w:rsidP="00727CAC">
            <w:pPr>
              <w:wordWrap w:val="0"/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:rsidR="00921643" w:rsidRDefault="00921643" w:rsidP="00727CAC">
            <w:pPr>
              <w:wordWrap w:val="0"/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4908" w:type="dxa"/>
          </w:tcPr>
          <w:p w:rsidR="00306E41" w:rsidRPr="00727CAC" w:rsidRDefault="00306E41" w:rsidP="00A161CC">
            <w:pPr>
              <w:wordWrap w:val="0"/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727CA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【チェック項目】</w:t>
            </w:r>
          </w:p>
          <w:p w:rsidR="00306E41" w:rsidRPr="00727CAC" w:rsidRDefault="00306E41" w:rsidP="00A161CC">
            <w:pPr>
              <w:wordWrap w:val="0"/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727CA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①届出を要する森林か否か</w:t>
            </w:r>
          </w:p>
          <w:p w:rsidR="00306E41" w:rsidRPr="00727CAC" w:rsidRDefault="00306E41" w:rsidP="00A161CC">
            <w:pPr>
              <w:wordWrap w:val="0"/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727CA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②森林整備事業委託の有無</w:t>
            </w:r>
          </w:p>
          <w:p w:rsidR="00306E41" w:rsidRPr="00727CAC" w:rsidRDefault="00306E41" w:rsidP="00A161CC">
            <w:pPr>
              <w:wordWrap w:val="0"/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727CA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③伐採の目的</w:t>
            </w:r>
          </w:p>
          <w:p w:rsidR="00306E41" w:rsidRDefault="00306E41" w:rsidP="00A161CC">
            <w:pPr>
              <w:wordWrap w:val="0"/>
              <w:overflowPunct w:val="0"/>
              <w:ind w:left="220" w:hangingChars="100" w:hanging="22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727CA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④伐採等届出者の有する伐採及び伐採後の造林に関する権原の確認</w:t>
            </w:r>
          </w:p>
          <w:p w:rsidR="00306E41" w:rsidRDefault="00306E41" w:rsidP="00A161CC">
            <w:pPr>
              <w:wordWrap w:val="0"/>
              <w:overflowPunct w:val="0"/>
              <w:ind w:left="220" w:hangingChars="100" w:hanging="22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727CA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⑤記載漏れの確認</w:t>
            </w:r>
          </w:p>
          <w:p w:rsidR="00306E41" w:rsidRPr="00727CAC" w:rsidRDefault="004B01ED" w:rsidP="00A161CC">
            <w:pPr>
              <w:wordWrap w:val="0"/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⑥西米良村</w:t>
            </w:r>
            <w:r w:rsidR="00306E41" w:rsidRPr="00727CA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森林整備計画に記載されている事項</w:t>
            </w:r>
          </w:p>
          <w:p w:rsidR="00306E41" w:rsidRPr="00727CAC" w:rsidRDefault="00306E41" w:rsidP="00A161CC">
            <w:pPr>
              <w:wordWrap w:val="0"/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727CA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⑦添付書類</w:t>
            </w:r>
          </w:p>
          <w:p w:rsidR="00306E41" w:rsidRPr="00727CAC" w:rsidRDefault="00306E41" w:rsidP="00A161CC">
            <w:pPr>
              <w:wordWrap w:val="0"/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727CA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【提出書類】</w:t>
            </w:r>
          </w:p>
          <w:p w:rsidR="00306E41" w:rsidRPr="00727CAC" w:rsidRDefault="00306E41" w:rsidP="00A161CC">
            <w:pPr>
              <w:wordWrap w:val="0"/>
              <w:overflowPunct w:val="0"/>
              <w:ind w:firstLineChars="50" w:firstLine="9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727CAC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 </w:t>
            </w:r>
            <w:r w:rsidRPr="00727CA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チェックリスト</w:t>
            </w:r>
            <w:r w:rsidR="00045864" w:rsidRPr="00727CAC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727CAC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(</w:t>
            </w:r>
            <w:r w:rsidRPr="00727CA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様式第２号</w:t>
            </w:r>
            <w:r w:rsidRPr="00727CAC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)</w:t>
            </w:r>
          </w:p>
          <w:p w:rsidR="00306E41" w:rsidRPr="00A161CC" w:rsidRDefault="00306E41" w:rsidP="00045864">
            <w:pPr>
              <w:wordWrap w:val="0"/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727CAC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727CAC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306E41" w:rsidRPr="00306E41" w:rsidTr="00DB2F03">
        <w:trPr>
          <w:trHeight w:val="474"/>
        </w:trPr>
        <w:tc>
          <w:tcPr>
            <w:tcW w:w="534" w:type="dxa"/>
            <w:tcBorders>
              <w:bottom w:val="single" w:sz="4" w:space="0" w:color="auto"/>
            </w:tcBorders>
          </w:tcPr>
          <w:p w:rsidR="00306E41" w:rsidRDefault="00306E41" w:rsidP="00306E41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727CA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２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:rsidR="00306E41" w:rsidRDefault="00306E41" w:rsidP="00125A7A">
            <w:pPr>
              <w:wordWrap w:val="0"/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727CA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伐採</w:t>
            </w:r>
            <w:r w:rsidR="00125A7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区域</w:t>
            </w:r>
            <w:r w:rsidRPr="00727CA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がわかる</w:t>
            </w:r>
            <w:r w:rsidR="00125A7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図面</w:t>
            </w:r>
          </w:p>
          <w:p w:rsidR="00125A7A" w:rsidRDefault="00125A7A" w:rsidP="00125A7A">
            <w:pPr>
              <w:wordWrap w:val="0"/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4908" w:type="dxa"/>
            <w:tcBorders>
              <w:bottom w:val="single" w:sz="4" w:space="0" w:color="auto"/>
            </w:tcBorders>
          </w:tcPr>
          <w:p w:rsidR="00306E41" w:rsidRDefault="00306E41" w:rsidP="00125A7A">
            <w:pPr>
              <w:wordWrap w:val="0"/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727CA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位置図、</w:t>
            </w:r>
            <w:r w:rsidR="00125A7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地籍</w:t>
            </w:r>
            <w:r w:rsidRPr="00727CA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図、</w:t>
            </w:r>
            <w:r w:rsidR="00125A7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地形図</w:t>
            </w:r>
            <w:r w:rsidRPr="00727CA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、森林計画図等</w:t>
            </w:r>
          </w:p>
        </w:tc>
      </w:tr>
      <w:tr w:rsidR="00306E41" w:rsidTr="00DB2F03">
        <w:trPr>
          <w:trHeight w:val="570"/>
        </w:trPr>
        <w:tc>
          <w:tcPr>
            <w:tcW w:w="534" w:type="dxa"/>
            <w:tcBorders>
              <w:bottom w:val="single" w:sz="4" w:space="0" w:color="auto"/>
            </w:tcBorders>
          </w:tcPr>
          <w:p w:rsidR="00306E41" w:rsidRDefault="00306E41" w:rsidP="00306E41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727CA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３</w:t>
            </w:r>
          </w:p>
          <w:p w:rsidR="00306E41" w:rsidRDefault="00306E41" w:rsidP="00727CAC">
            <w:pPr>
              <w:wordWrap w:val="0"/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gridSpan w:val="2"/>
          </w:tcPr>
          <w:p w:rsidR="00306E41" w:rsidRDefault="00306E41" w:rsidP="00727CAC">
            <w:pPr>
              <w:wordWrap w:val="0"/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727CA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伐採等の意思が確認できる書類</w:t>
            </w:r>
          </w:p>
          <w:p w:rsidR="00306E41" w:rsidRPr="004B7CA7" w:rsidRDefault="00306E41" w:rsidP="004B7CA7">
            <w:pPr>
              <w:wordWrap w:val="0"/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4908" w:type="dxa"/>
          </w:tcPr>
          <w:p w:rsidR="00306E41" w:rsidRDefault="00306E41" w:rsidP="00727CAC">
            <w:pPr>
              <w:wordWrap w:val="0"/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727CA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誓約書（様式第</w:t>
            </w:r>
            <w:r w:rsidR="0004586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３</w:t>
            </w:r>
            <w:r w:rsidRPr="00727CA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号）</w:t>
            </w:r>
          </w:p>
          <w:p w:rsidR="00306E41" w:rsidRDefault="00306E41" w:rsidP="00727CAC">
            <w:pPr>
              <w:wordWrap w:val="0"/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DB2F03" w:rsidTr="00DB2F03">
        <w:trPr>
          <w:trHeight w:val="345"/>
        </w:trPr>
        <w:tc>
          <w:tcPr>
            <w:tcW w:w="534" w:type="dxa"/>
            <w:tcBorders>
              <w:top w:val="single" w:sz="4" w:space="0" w:color="auto"/>
            </w:tcBorders>
          </w:tcPr>
          <w:p w:rsidR="00DB2F03" w:rsidRPr="00727CAC" w:rsidRDefault="00DB2F03" w:rsidP="00727CAC">
            <w:pPr>
              <w:wordWrap w:val="0"/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727CA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４</w:t>
            </w:r>
          </w:p>
        </w:tc>
        <w:tc>
          <w:tcPr>
            <w:tcW w:w="4394" w:type="dxa"/>
            <w:gridSpan w:val="2"/>
          </w:tcPr>
          <w:p w:rsidR="00DB2F03" w:rsidRPr="00727CAC" w:rsidRDefault="00DB2F03" w:rsidP="004B7CA7">
            <w:pPr>
              <w:wordWrap w:val="0"/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その他</w:t>
            </w:r>
            <w:r w:rsidRPr="00727CA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村長が必要と認める書類</w:t>
            </w:r>
          </w:p>
        </w:tc>
        <w:tc>
          <w:tcPr>
            <w:tcW w:w="4908" w:type="dxa"/>
          </w:tcPr>
          <w:p w:rsidR="00DB2F03" w:rsidRPr="00727CAC" w:rsidRDefault="00DB2F03" w:rsidP="00727CAC">
            <w:pPr>
              <w:wordWrap w:val="0"/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306E41" w:rsidTr="00306E41">
        <w:trPr>
          <w:trHeight w:val="218"/>
        </w:trPr>
        <w:tc>
          <w:tcPr>
            <w:tcW w:w="534" w:type="dxa"/>
            <w:vMerge w:val="restart"/>
          </w:tcPr>
          <w:p w:rsidR="00306E41" w:rsidRPr="00727CAC" w:rsidRDefault="00306E41" w:rsidP="00306E41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</w:tcPr>
          <w:p w:rsidR="00306E41" w:rsidRPr="00727CAC" w:rsidRDefault="00306E41" w:rsidP="00306E4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727CAC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(</w:t>
            </w:r>
            <w:r w:rsidRPr="00727CAC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1)</w:t>
            </w:r>
          </w:p>
          <w:p w:rsidR="00306E41" w:rsidRPr="00727CAC" w:rsidRDefault="00306E41" w:rsidP="00727CAC">
            <w:pPr>
              <w:wordWrap w:val="0"/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</w:tcPr>
          <w:p w:rsidR="00306E41" w:rsidRPr="00727CAC" w:rsidRDefault="00287A13" w:rsidP="00727CAC">
            <w:pPr>
              <w:wordWrap w:val="0"/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727CA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土地所有者が確認できる書類</w:t>
            </w:r>
          </w:p>
        </w:tc>
        <w:tc>
          <w:tcPr>
            <w:tcW w:w="4908" w:type="dxa"/>
          </w:tcPr>
          <w:p w:rsidR="00287A13" w:rsidRDefault="00287A13" w:rsidP="00287A13">
            <w:pPr>
              <w:wordWrap w:val="0"/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727CA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登記簿謄本、登記事項要約書、名寄帳、</w:t>
            </w:r>
          </w:p>
          <w:p w:rsidR="00287A13" w:rsidRPr="00727CAC" w:rsidRDefault="00287A13" w:rsidP="00287A13">
            <w:pPr>
              <w:wordWrap w:val="0"/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727CA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固定資産税納税通知書等</w:t>
            </w:r>
          </w:p>
          <w:p w:rsidR="00306E41" w:rsidRPr="00287A13" w:rsidRDefault="00306E41" w:rsidP="00727CAC">
            <w:pPr>
              <w:wordWrap w:val="0"/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306E41" w:rsidTr="00306E41">
        <w:trPr>
          <w:trHeight w:val="217"/>
        </w:trPr>
        <w:tc>
          <w:tcPr>
            <w:tcW w:w="534" w:type="dxa"/>
            <w:vMerge/>
          </w:tcPr>
          <w:p w:rsidR="00306E41" w:rsidRPr="00727CAC" w:rsidRDefault="00306E41" w:rsidP="00306E41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</w:tcPr>
          <w:p w:rsidR="00306E41" w:rsidRPr="00727CAC" w:rsidRDefault="00306E41" w:rsidP="00306E4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727CAC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(</w:t>
            </w:r>
            <w:r w:rsidRPr="00727CAC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2)</w:t>
            </w:r>
          </w:p>
          <w:p w:rsidR="00306E41" w:rsidRPr="00727CAC" w:rsidRDefault="00306E41" w:rsidP="00306E41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</w:tcPr>
          <w:p w:rsidR="00306E41" w:rsidRPr="00727CAC" w:rsidRDefault="00287A13" w:rsidP="00727CAC">
            <w:pPr>
              <w:wordWrap w:val="0"/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727CA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造林者の住所が確認できる書類</w:t>
            </w:r>
          </w:p>
        </w:tc>
        <w:tc>
          <w:tcPr>
            <w:tcW w:w="4908" w:type="dxa"/>
          </w:tcPr>
          <w:p w:rsidR="00287A13" w:rsidRPr="00727CAC" w:rsidRDefault="00287A13" w:rsidP="00287A13">
            <w:pPr>
              <w:wordWrap w:val="0"/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727CA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住民票、免許証の写し等</w:t>
            </w:r>
          </w:p>
          <w:p w:rsidR="00306E41" w:rsidRPr="00287A13" w:rsidRDefault="00306E41" w:rsidP="00727CAC">
            <w:pPr>
              <w:wordWrap w:val="0"/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306E41" w:rsidTr="00306E41">
        <w:trPr>
          <w:trHeight w:val="432"/>
        </w:trPr>
        <w:tc>
          <w:tcPr>
            <w:tcW w:w="534" w:type="dxa"/>
            <w:vMerge/>
          </w:tcPr>
          <w:p w:rsidR="00306E41" w:rsidRPr="00727CAC" w:rsidRDefault="00306E41" w:rsidP="00306E41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</w:tcPr>
          <w:p w:rsidR="00306E41" w:rsidRPr="00727CAC" w:rsidRDefault="00306E41" w:rsidP="00306E4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727CAC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(</w:t>
            </w:r>
            <w:r w:rsidRPr="00727CAC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3)</w:t>
            </w:r>
          </w:p>
          <w:p w:rsidR="00306E41" w:rsidRPr="00727CAC" w:rsidRDefault="00306E41" w:rsidP="00727CAC">
            <w:pPr>
              <w:wordWrap w:val="0"/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</w:tcPr>
          <w:p w:rsidR="00287A13" w:rsidRPr="00727CAC" w:rsidRDefault="00287A13" w:rsidP="00287A13">
            <w:pPr>
              <w:wordWrap w:val="0"/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727CA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森林境界が確認できる書類</w:t>
            </w:r>
          </w:p>
          <w:p w:rsidR="00306E41" w:rsidRPr="00287A13" w:rsidRDefault="00306E41" w:rsidP="00727CAC">
            <w:pPr>
              <w:wordWrap w:val="0"/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4908" w:type="dxa"/>
          </w:tcPr>
          <w:p w:rsidR="00306E41" w:rsidRDefault="00287A13" w:rsidP="00287A13">
            <w:pPr>
              <w:wordWrap w:val="0"/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727CA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隣接所有者を確認したことがわかる書類（記名、押印のある書類）</w:t>
            </w:r>
            <w:r w:rsidRPr="00727CAC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287A13" w:rsidRPr="00287A13" w:rsidRDefault="00287A13" w:rsidP="00287A13">
            <w:pPr>
              <w:wordWrap w:val="0"/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306E41" w:rsidTr="00306E41">
        <w:trPr>
          <w:trHeight w:val="432"/>
        </w:trPr>
        <w:tc>
          <w:tcPr>
            <w:tcW w:w="534" w:type="dxa"/>
            <w:vMerge/>
          </w:tcPr>
          <w:p w:rsidR="00306E41" w:rsidRPr="00727CAC" w:rsidRDefault="00306E41" w:rsidP="00306E41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</w:tcPr>
          <w:p w:rsidR="00306E41" w:rsidRPr="00727CAC" w:rsidRDefault="00306E41" w:rsidP="00306E4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727CAC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(</w:t>
            </w:r>
            <w:r w:rsidRPr="00727CAC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4)</w:t>
            </w:r>
          </w:p>
          <w:p w:rsidR="00306E41" w:rsidRPr="00727CAC" w:rsidRDefault="00306E41" w:rsidP="00727CAC">
            <w:pPr>
              <w:wordWrap w:val="0"/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</w:tcPr>
          <w:p w:rsidR="00306E41" w:rsidRDefault="00287A13" w:rsidP="00727CAC">
            <w:pPr>
              <w:wordWrap w:val="0"/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727CA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地元や関係団体、関係施設管理者との協議が確認できる書類</w:t>
            </w:r>
          </w:p>
          <w:p w:rsidR="00287A13" w:rsidRPr="00727CAC" w:rsidRDefault="00287A13" w:rsidP="00727CAC">
            <w:pPr>
              <w:wordWrap w:val="0"/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4908" w:type="dxa"/>
          </w:tcPr>
          <w:p w:rsidR="00306E41" w:rsidRPr="00727CAC" w:rsidRDefault="00287A13" w:rsidP="00727CAC">
            <w:pPr>
              <w:wordWrap w:val="0"/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727CA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地元自治会、土地改良区、水利組合、施設管理者等との協議書又は承諾書</w:t>
            </w:r>
          </w:p>
        </w:tc>
      </w:tr>
      <w:tr w:rsidR="00306E41" w:rsidTr="00306E41">
        <w:trPr>
          <w:trHeight w:val="432"/>
        </w:trPr>
        <w:tc>
          <w:tcPr>
            <w:tcW w:w="534" w:type="dxa"/>
            <w:vMerge/>
          </w:tcPr>
          <w:p w:rsidR="00306E41" w:rsidRPr="00727CAC" w:rsidRDefault="00306E41" w:rsidP="00306E41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</w:tcPr>
          <w:p w:rsidR="00306E41" w:rsidRPr="00727CAC" w:rsidRDefault="00306E41" w:rsidP="00306E4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727CAC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(5)</w:t>
            </w:r>
          </w:p>
          <w:p w:rsidR="00306E41" w:rsidRPr="00727CAC" w:rsidRDefault="00306E41" w:rsidP="00727CAC">
            <w:pPr>
              <w:wordWrap w:val="0"/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</w:tcPr>
          <w:p w:rsidR="00306E41" w:rsidRDefault="00287A13" w:rsidP="00727CAC">
            <w:pPr>
              <w:wordWrap w:val="0"/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727CA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立木を伐採する権原及び造林する権原が確認できる書類</w:t>
            </w:r>
          </w:p>
          <w:p w:rsidR="00287A13" w:rsidRPr="00727CAC" w:rsidRDefault="00287A13" w:rsidP="00727CAC">
            <w:pPr>
              <w:wordWrap w:val="0"/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4908" w:type="dxa"/>
          </w:tcPr>
          <w:p w:rsidR="00306E41" w:rsidRPr="00727CAC" w:rsidRDefault="00287A13" w:rsidP="00727CAC">
            <w:pPr>
              <w:wordWrap w:val="0"/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727CA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立木の売買契約書、土地の売買契約書等</w:t>
            </w:r>
          </w:p>
        </w:tc>
      </w:tr>
    </w:tbl>
    <w:p w:rsidR="00045864" w:rsidRDefault="00045864" w:rsidP="00045864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 xml:space="preserve">  </w:t>
      </w: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※　添付書類１～３については必須</w:t>
      </w:r>
    </w:p>
    <w:p w:rsidR="00045864" w:rsidRPr="00045864" w:rsidRDefault="00045864" w:rsidP="00045864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</w:p>
    <w:p w:rsidR="00727CAC" w:rsidRPr="00727CAC" w:rsidRDefault="00727CAC" w:rsidP="00727CAC">
      <w:pPr>
        <w:wordWrap w:val="0"/>
        <w:overflowPunct w:val="0"/>
        <w:textAlignment w:val="baseline"/>
        <w:rPr>
          <w:rFonts w:ascii="ＭＳ 明朝" w:eastAsia="ＭＳ 明朝" w:hAnsi="Times New Roman" w:cs="Times New Roman"/>
          <w:kern w:val="0"/>
          <w:sz w:val="18"/>
          <w:szCs w:val="18"/>
        </w:rPr>
      </w:pPr>
      <w:r w:rsidRPr="00727CAC">
        <w:rPr>
          <w:rFonts w:ascii="ＭＳ 明朝" w:eastAsia="ＭＳ 明朝" w:hAnsi="ＭＳ 明朝" w:cs="ＭＳ 明朝" w:hint="eastAsia"/>
          <w:kern w:val="0"/>
          <w:sz w:val="22"/>
        </w:rPr>
        <w:t>（標識の設置及び期間）</w:t>
      </w:r>
    </w:p>
    <w:p w:rsidR="00727CAC" w:rsidRPr="00727CAC" w:rsidRDefault="0067479B" w:rsidP="00727CAC">
      <w:pPr>
        <w:wordWrap w:val="0"/>
        <w:overflowPunct w:val="0"/>
        <w:textAlignment w:val="baseline"/>
        <w:rPr>
          <w:rFonts w:ascii="ＭＳ 明朝" w:eastAsia="ＭＳ 明朝" w:hAnsi="Times New Roman" w:cs="Times New Roman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第４</w:t>
      </w:r>
      <w:r w:rsidR="00727CAC" w:rsidRPr="00727CAC">
        <w:rPr>
          <w:rFonts w:ascii="ＭＳ 明朝" w:eastAsia="ＭＳ 明朝" w:hAnsi="ＭＳ 明朝" w:cs="ＭＳ 明朝" w:hint="eastAsia"/>
          <w:kern w:val="0"/>
          <w:sz w:val="22"/>
        </w:rPr>
        <w:t>条　伐採等届出者は、</w:t>
      </w:r>
      <w:r w:rsidR="00727CAC" w:rsidRPr="00727CAC">
        <w:rPr>
          <w:rFonts w:ascii="ＭＳ 明朝" w:eastAsia="ＭＳ 明朝" w:hAnsi="Times New Roman" w:cs="ＭＳ 明朝" w:hint="eastAsia"/>
          <w:kern w:val="0"/>
          <w:sz w:val="22"/>
        </w:rPr>
        <w:t>伐採を開始するにあたり、伐採する森林の所在場所、</w:t>
      </w:r>
      <w:r w:rsidR="00727CAC" w:rsidRPr="00727CAC">
        <w:rPr>
          <w:rFonts w:ascii="ＭＳ 明朝" w:eastAsia="ＭＳ 明朝" w:hAnsi="ＭＳ 明朝" w:cs="ＭＳ 明朝" w:hint="eastAsia"/>
          <w:kern w:val="0"/>
          <w:sz w:val="22"/>
        </w:rPr>
        <w:t>伐採等届出者の</w:t>
      </w:r>
    </w:p>
    <w:p w:rsidR="00727CAC" w:rsidRPr="00727CAC" w:rsidRDefault="00727CAC" w:rsidP="00727CAC">
      <w:pPr>
        <w:wordWrap w:val="0"/>
        <w:overflowPunct w:val="0"/>
        <w:textAlignment w:val="baseline"/>
        <w:rPr>
          <w:rFonts w:ascii="ＭＳ 明朝" w:eastAsia="ＭＳ 明朝" w:hAnsi="Times New Roman" w:cs="Times New Roman"/>
          <w:kern w:val="0"/>
          <w:sz w:val="18"/>
          <w:szCs w:val="18"/>
        </w:rPr>
      </w:pPr>
      <w:r w:rsidRPr="00727CAC">
        <w:rPr>
          <w:rFonts w:ascii="ＭＳ 明朝" w:eastAsia="ＭＳ 明朝" w:hAnsi="ＭＳ 明朝" w:cs="ＭＳ 明朝"/>
          <w:kern w:val="0"/>
          <w:sz w:val="22"/>
        </w:rPr>
        <w:t xml:space="preserve">  </w:t>
      </w:r>
      <w:r w:rsidRPr="00727CAC">
        <w:rPr>
          <w:rFonts w:ascii="ＭＳ 明朝" w:eastAsia="ＭＳ 明朝" w:hAnsi="Times New Roman" w:cs="ＭＳ 明朝" w:hint="eastAsia"/>
          <w:kern w:val="0"/>
          <w:sz w:val="22"/>
        </w:rPr>
        <w:t>氏名又は会社名、適合通知番号又は確認通知番号、伐採面積及び伐採期間等を記載した標識（別</w:t>
      </w:r>
      <w:r w:rsidRPr="00727CAC">
        <w:rPr>
          <w:rFonts w:ascii="ＭＳ 明朝" w:eastAsia="ＭＳ 明朝" w:hAnsi="ＭＳ 明朝" w:cs="ＭＳ 明朝"/>
          <w:kern w:val="0"/>
          <w:sz w:val="22"/>
        </w:rPr>
        <w:t xml:space="preserve">  </w:t>
      </w:r>
      <w:r w:rsidR="00CD08E0">
        <w:rPr>
          <w:rFonts w:ascii="ＭＳ 明朝" w:eastAsia="ＭＳ 明朝" w:hAnsi="Times New Roman" w:cs="ＭＳ 明朝" w:hint="eastAsia"/>
          <w:kern w:val="0"/>
          <w:sz w:val="22"/>
        </w:rPr>
        <w:t>図１</w:t>
      </w:r>
      <w:r w:rsidRPr="00727CAC">
        <w:rPr>
          <w:rFonts w:ascii="ＭＳ 明朝" w:eastAsia="ＭＳ 明朝" w:hAnsi="Times New Roman" w:cs="ＭＳ 明朝" w:hint="eastAsia"/>
          <w:kern w:val="0"/>
          <w:sz w:val="22"/>
        </w:rPr>
        <w:t>）を伐採現場近くの分かりやすい場所に設置するものとする。</w:t>
      </w:r>
    </w:p>
    <w:p w:rsidR="00727CAC" w:rsidRPr="00727CAC" w:rsidRDefault="00727CAC" w:rsidP="00727CAC">
      <w:pPr>
        <w:wordWrap w:val="0"/>
        <w:overflowPunct w:val="0"/>
        <w:textAlignment w:val="baseline"/>
        <w:rPr>
          <w:rFonts w:ascii="ＭＳ 明朝" w:eastAsia="ＭＳ 明朝" w:hAnsi="Times New Roman" w:cs="Times New Roman"/>
          <w:kern w:val="0"/>
          <w:sz w:val="18"/>
          <w:szCs w:val="18"/>
        </w:rPr>
      </w:pPr>
    </w:p>
    <w:p w:rsidR="00727CAC" w:rsidRPr="00727CAC" w:rsidRDefault="00727CAC" w:rsidP="00727CAC">
      <w:pPr>
        <w:wordWrap w:val="0"/>
        <w:overflowPunct w:val="0"/>
        <w:textAlignment w:val="baseline"/>
        <w:rPr>
          <w:rFonts w:ascii="ＭＳ 明朝" w:eastAsia="ＭＳ 明朝" w:hAnsi="Times New Roman" w:cs="Times New Roman"/>
          <w:kern w:val="0"/>
          <w:sz w:val="18"/>
          <w:szCs w:val="18"/>
        </w:rPr>
      </w:pPr>
      <w:r w:rsidRPr="00727CAC">
        <w:rPr>
          <w:rFonts w:ascii="ＭＳ 明朝" w:eastAsia="ＭＳ 明朝" w:hAnsi="Times New Roman" w:cs="ＭＳ 明朝" w:hint="eastAsia"/>
          <w:kern w:val="0"/>
          <w:sz w:val="22"/>
        </w:rPr>
        <w:t>２</w:t>
      </w:r>
      <w:r w:rsidRPr="00727CAC">
        <w:rPr>
          <w:rFonts w:ascii="ＭＳ 明朝" w:eastAsia="ＭＳ 明朝" w:hAnsi="ＭＳ 明朝" w:cs="ＭＳ 明朝"/>
          <w:kern w:val="0"/>
          <w:sz w:val="22"/>
        </w:rPr>
        <w:t xml:space="preserve">  </w:t>
      </w:r>
      <w:r w:rsidRPr="00727CAC">
        <w:rPr>
          <w:rFonts w:ascii="ＭＳ 明朝" w:eastAsia="ＭＳ 明朝" w:hAnsi="ＭＳ 明朝" w:cs="ＭＳ 明朝" w:hint="eastAsia"/>
          <w:kern w:val="0"/>
          <w:sz w:val="22"/>
        </w:rPr>
        <w:t>伐採等届出者は、設置</w:t>
      </w:r>
      <w:r w:rsidRPr="00727CAC">
        <w:rPr>
          <w:rFonts w:ascii="ＭＳ 明朝" w:eastAsia="ＭＳ 明朝" w:hAnsi="Times New Roman" w:cs="ＭＳ 明朝" w:hint="eastAsia"/>
          <w:kern w:val="0"/>
          <w:sz w:val="22"/>
        </w:rPr>
        <w:t>した標識を、伐採終了後、再造林又は天然更新が完了するまで設置し</w:t>
      </w:r>
      <w:r w:rsidRPr="00727CAC">
        <w:rPr>
          <w:rFonts w:ascii="ＭＳ 明朝" w:eastAsia="ＭＳ 明朝" w:hAnsi="ＭＳ 明朝" w:cs="ＭＳ 明朝"/>
          <w:kern w:val="0"/>
          <w:sz w:val="22"/>
        </w:rPr>
        <w:t xml:space="preserve">  </w:t>
      </w:r>
      <w:r w:rsidRPr="00727CAC">
        <w:rPr>
          <w:rFonts w:ascii="ＭＳ 明朝" w:eastAsia="ＭＳ 明朝" w:hAnsi="Times New Roman" w:cs="ＭＳ 明朝" w:hint="eastAsia"/>
          <w:kern w:val="0"/>
          <w:sz w:val="22"/>
        </w:rPr>
        <w:t>ておくものとする。</w:t>
      </w:r>
    </w:p>
    <w:p w:rsidR="00727CAC" w:rsidRPr="00727CAC" w:rsidRDefault="00727CAC" w:rsidP="00727CAC">
      <w:pPr>
        <w:wordWrap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:rsidR="00727CAC" w:rsidRPr="00727CAC" w:rsidRDefault="00727CAC" w:rsidP="00727CAC">
      <w:pPr>
        <w:wordWrap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27CA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（伐採等届出に係る変更届出）</w:t>
      </w:r>
    </w:p>
    <w:p w:rsidR="00727CAC" w:rsidRDefault="0067479B" w:rsidP="00727CAC">
      <w:pPr>
        <w:wordWrap w:val="0"/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第５</w:t>
      </w:r>
      <w:r w:rsidR="00727CAC" w:rsidRPr="00727CA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条　伐採等届出者は、伐採等届出提出後に次表に掲げる届出内容に変更が生じた場合は、変</w:t>
      </w:r>
      <w:r w:rsidR="00727CAC" w:rsidRPr="00727CAC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="00727CAC" w:rsidRPr="00727CA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更が生じてから１４日以内に</w:t>
      </w:r>
      <w:r w:rsidR="0004586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「</w:t>
      </w:r>
      <w:r w:rsidR="00727CAC" w:rsidRPr="00727CA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伐採等届出に係る変更届出書</w:t>
      </w:r>
      <w:r w:rsidR="0004586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」</w:t>
      </w:r>
      <w:r w:rsidR="00727CAC" w:rsidRPr="00727CA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（様式第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４</w:t>
      </w:r>
      <w:r w:rsidR="00727CAC" w:rsidRPr="00727CA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号）を提出するもの</w:t>
      </w:r>
      <w:r w:rsidR="00F7623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 </w:t>
      </w:r>
      <w:r w:rsidR="00727CAC" w:rsidRPr="00727CA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とする｡</w:t>
      </w:r>
    </w:p>
    <w:p w:rsidR="0067479B" w:rsidRPr="00045864" w:rsidRDefault="0067479B" w:rsidP="00727CAC">
      <w:pPr>
        <w:wordWrap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:rsidR="000B52F6" w:rsidRDefault="00727CAC" w:rsidP="00727CAC">
      <w:pPr>
        <w:wordWrap w:val="0"/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727CA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伐採等届出内容の変更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6804"/>
      </w:tblGrid>
      <w:tr w:rsidR="00753B1A" w:rsidRPr="004C6A3C" w:rsidTr="00D46E09">
        <w:trPr>
          <w:trHeight w:val="532"/>
        </w:trPr>
        <w:tc>
          <w:tcPr>
            <w:tcW w:w="436" w:type="dxa"/>
          </w:tcPr>
          <w:p w:rsidR="00A27ED7" w:rsidRDefault="00753B1A" w:rsidP="004C6A3C">
            <w:pPr>
              <w:wordWrap w:val="0"/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727CA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１</w:t>
            </w:r>
          </w:p>
        </w:tc>
        <w:tc>
          <w:tcPr>
            <w:tcW w:w="6804" w:type="dxa"/>
          </w:tcPr>
          <w:p w:rsidR="00D46E09" w:rsidRDefault="00753B1A" w:rsidP="00D46E09">
            <w:pPr>
              <w:wordWrap w:val="0"/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727CA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届出者や伐採者が変更となる場合</w:t>
            </w:r>
          </w:p>
          <w:p w:rsidR="00D46E09" w:rsidRDefault="00D46E09" w:rsidP="00D46E09">
            <w:pPr>
              <w:wordWrap w:val="0"/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753B1A" w:rsidTr="00753B1A">
        <w:tc>
          <w:tcPr>
            <w:tcW w:w="436" w:type="dxa"/>
          </w:tcPr>
          <w:p w:rsidR="00753B1A" w:rsidRDefault="00753B1A" w:rsidP="00727CAC">
            <w:pPr>
              <w:wordWrap w:val="0"/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２</w:t>
            </w:r>
          </w:p>
        </w:tc>
        <w:tc>
          <w:tcPr>
            <w:tcW w:w="6804" w:type="dxa"/>
          </w:tcPr>
          <w:p w:rsidR="00753B1A" w:rsidRDefault="00753B1A" w:rsidP="00753B1A">
            <w:pPr>
              <w:wordWrap w:val="0"/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727CA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伐採箇所が変更となる場合</w:t>
            </w:r>
          </w:p>
          <w:p w:rsidR="00753B1A" w:rsidRDefault="00753B1A" w:rsidP="00753B1A">
            <w:pPr>
              <w:wordWrap w:val="0"/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753B1A" w:rsidTr="00753B1A">
        <w:tc>
          <w:tcPr>
            <w:tcW w:w="436" w:type="dxa"/>
          </w:tcPr>
          <w:p w:rsidR="00753B1A" w:rsidRDefault="00753B1A" w:rsidP="00753B1A">
            <w:pPr>
              <w:wordWrap w:val="0"/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３</w:t>
            </w:r>
          </w:p>
        </w:tc>
        <w:tc>
          <w:tcPr>
            <w:tcW w:w="6804" w:type="dxa"/>
          </w:tcPr>
          <w:p w:rsidR="00753B1A" w:rsidRPr="00727CAC" w:rsidRDefault="00753B1A" w:rsidP="00753B1A">
            <w:pPr>
              <w:wordWrap w:val="0"/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727CA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伐採、あるいは開発する面積が変更となる場合</w:t>
            </w:r>
          </w:p>
          <w:p w:rsidR="00753B1A" w:rsidRPr="00753B1A" w:rsidRDefault="00753B1A" w:rsidP="00727CAC">
            <w:pPr>
              <w:wordWrap w:val="0"/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753B1A" w:rsidTr="00753B1A">
        <w:tc>
          <w:tcPr>
            <w:tcW w:w="436" w:type="dxa"/>
          </w:tcPr>
          <w:p w:rsidR="00753B1A" w:rsidRDefault="00753B1A" w:rsidP="00727CAC">
            <w:pPr>
              <w:wordWrap w:val="0"/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４</w:t>
            </w:r>
          </w:p>
        </w:tc>
        <w:tc>
          <w:tcPr>
            <w:tcW w:w="6804" w:type="dxa"/>
          </w:tcPr>
          <w:p w:rsidR="00753B1A" w:rsidRPr="00727CAC" w:rsidRDefault="00753B1A" w:rsidP="00753B1A">
            <w:pPr>
              <w:wordWrap w:val="0"/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727CA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伐採の方法が変更となる場合（択伐から皆伐等）</w:t>
            </w:r>
          </w:p>
          <w:p w:rsidR="00753B1A" w:rsidRPr="00753B1A" w:rsidRDefault="00753B1A" w:rsidP="00727CAC">
            <w:pPr>
              <w:wordWrap w:val="0"/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753B1A" w:rsidTr="00753B1A">
        <w:tc>
          <w:tcPr>
            <w:tcW w:w="436" w:type="dxa"/>
          </w:tcPr>
          <w:p w:rsidR="00753B1A" w:rsidRDefault="00753B1A" w:rsidP="00727CAC">
            <w:pPr>
              <w:wordWrap w:val="0"/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５</w:t>
            </w:r>
          </w:p>
        </w:tc>
        <w:tc>
          <w:tcPr>
            <w:tcW w:w="6804" w:type="dxa"/>
          </w:tcPr>
          <w:p w:rsidR="00753B1A" w:rsidRPr="00727CAC" w:rsidRDefault="00753B1A" w:rsidP="00753B1A">
            <w:pPr>
              <w:wordWrap w:val="0"/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727CA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伐採する樹種や林齢が申請内容と異なっていた場合</w:t>
            </w:r>
          </w:p>
          <w:p w:rsidR="00753B1A" w:rsidRPr="00753B1A" w:rsidRDefault="00753B1A" w:rsidP="00727CAC">
            <w:pPr>
              <w:wordWrap w:val="0"/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753B1A" w:rsidTr="00753B1A">
        <w:tc>
          <w:tcPr>
            <w:tcW w:w="436" w:type="dxa"/>
          </w:tcPr>
          <w:p w:rsidR="00753B1A" w:rsidRDefault="00753B1A" w:rsidP="00727CAC">
            <w:pPr>
              <w:wordWrap w:val="0"/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６</w:t>
            </w:r>
          </w:p>
        </w:tc>
        <w:tc>
          <w:tcPr>
            <w:tcW w:w="6804" w:type="dxa"/>
          </w:tcPr>
          <w:p w:rsidR="00753B1A" w:rsidRPr="00727CAC" w:rsidRDefault="00753B1A" w:rsidP="00753B1A">
            <w:pPr>
              <w:wordWrap w:val="0"/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727CA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伐採後の造林の方法や期間、造林樹種が変更となる場合</w:t>
            </w:r>
          </w:p>
          <w:p w:rsidR="00753B1A" w:rsidRPr="00753B1A" w:rsidRDefault="00753B1A" w:rsidP="00727CAC">
            <w:pPr>
              <w:wordWrap w:val="0"/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753B1A" w:rsidTr="00753B1A">
        <w:tc>
          <w:tcPr>
            <w:tcW w:w="436" w:type="dxa"/>
          </w:tcPr>
          <w:p w:rsidR="00753B1A" w:rsidRDefault="00753B1A" w:rsidP="00727CAC">
            <w:pPr>
              <w:wordWrap w:val="0"/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７</w:t>
            </w:r>
          </w:p>
        </w:tc>
        <w:tc>
          <w:tcPr>
            <w:tcW w:w="6804" w:type="dxa"/>
          </w:tcPr>
          <w:p w:rsidR="00753B1A" w:rsidRPr="00727CAC" w:rsidRDefault="00753B1A" w:rsidP="00753B1A">
            <w:pPr>
              <w:wordWrap w:val="0"/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727CA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伐採だけの届出であったが、開発を伴う計画となった場合</w:t>
            </w:r>
          </w:p>
          <w:p w:rsidR="00753B1A" w:rsidRPr="00753B1A" w:rsidRDefault="00753B1A" w:rsidP="00727CAC">
            <w:pPr>
              <w:wordWrap w:val="0"/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753B1A" w:rsidTr="00753B1A">
        <w:trPr>
          <w:trHeight w:val="158"/>
        </w:trPr>
        <w:tc>
          <w:tcPr>
            <w:tcW w:w="436" w:type="dxa"/>
          </w:tcPr>
          <w:p w:rsidR="00753B1A" w:rsidRDefault="00753B1A" w:rsidP="00727CAC">
            <w:pPr>
              <w:wordWrap w:val="0"/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８</w:t>
            </w:r>
          </w:p>
        </w:tc>
        <w:tc>
          <w:tcPr>
            <w:tcW w:w="6804" w:type="dxa"/>
          </w:tcPr>
          <w:p w:rsidR="00753B1A" w:rsidRPr="00727CAC" w:rsidRDefault="00753B1A" w:rsidP="00753B1A">
            <w:pPr>
              <w:wordWrap w:val="0"/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727CA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伐採跡地の用途が変更となる場合</w:t>
            </w:r>
          </w:p>
          <w:p w:rsidR="00753B1A" w:rsidRPr="00753B1A" w:rsidRDefault="00753B1A" w:rsidP="00727CAC">
            <w:pPr>
              <w:wordWrap w:val="0"/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753B1A" w:rsidTr="00753B1A">
        <w:trPr>
          <w:trHeight w:val="157"/>
        </w:trPr>
        <w:tc>
          <w:tcPr>
            <w:tcW w:w="436" w:type="dxa"/>
          </w:tcPr>
          <w:p w:rsidR="00753B1A" w:rsidRDefault="00753B1A" w:rsidP="00727CAC">
            <w:pPr>
              <w:wordWrap w:val="0"/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９</w:t>
            </w:r>
          </w:p>
        </w:tc>
        <w:tc>
          <w:tcPr>
            <w:tcW w:w="6804" w:type="dxa"/>
          </w:tcPr>
          <w:p w:rsidR="00753B1A" w:rsidRPr="00727CAC" w:rsidRDefault="00753B1A" w:rsidP="00753B1A">
            <w:pPr>
              <w:wordWrap w:val="0"/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727CA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その他上記に該当しない変更の場合</w:t>
            </w:r>
          </w:p>
          <w:p w:rsidR="00753B1A" w:rsidRPr="00753B1A" w:rsidRDefault="00753B1A" w:rsidP="00727CAC">
            <w:pPr>
              <w:wordWrap w:val="0"/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</w:tbl>
    <w:p w:rsidR="000B52F6" w:rsidRDefault="000B52F6" w:rsidP="00727CAC">
      <w:pPr>
        <w:wordWrap w:val="0"/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727CAC" w:rsidRPr="00727CAC" w:rsidRDefault="00727CAC" w:rsidP="00727CAC">
      <w:pPr>
        <w:wordWrap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27CAC">
        <w:rPr>
          <w:rFonts w:ascii="ＭＳ 明朝" w:eastAsia="ＭＳ 明朝" w:hAnsi="ＭＳ 明朝" w:cs="ＭＳ 明朝" w:hint="eastAsia"/>
          <w:color w:val="000000"/>
          <w:kern w:val="0"/>
          <w:sz w:val="22"/>
        </w:rPr>
        <w:lastRenderedPageBreak/>
        <w:t>（伐採及び伐採後の造林に係る森林の状況報告書）</w:t>
      </w:r>
    </w:p>
    <w:p w:rsidR="00727CAC" w:rsidRPr="00727CAC" w:rsidRDefault="0067479B" w:rsidP="00F76231">
      <w:pPr>
        <w:wordWrap w:val="0"/>
        <w:overflowPunct w:val="0"/>
        <w:ind w:left="220" w:hangingChars="100" w:hanging="22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第６</w:t>
      </w:r>
      <w:r w:rsidR="00727CAC" w:rsidRPr="00727CA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条　森林法施行規則第１４条の２に規定する状況報告書の様式は、</w:t>
      </w:r>
      <w:r w:rsidR="0004586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「</w:t>
      </w:r>
      <w:r w:rsidR="00727CAC" w:rsidRPr="00727CA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伐採及び伐採後の造林に係る森林の状況報告書</w:t>
      </w:r>
      <w:r w:rsidR="0004586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」</w:t>
      </w:r>
      <w:r w:rsidR="00727CAC" w:rsidRPr="00727CA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（様式第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５</w:t>
      </w:r>
      <w:r w:rsidR="00727CAC" w:rsidRPr="00727CA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号）とする。</w:t>
      </w:r>
      <w:r w:rsidR="00727CAC" w:rsidRPr="00727CAC"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 xml:space="preserve">                                                    </w:t>
      </w:r>
    </w:p>
    <w:p w:rsidR="00727CAC" w:rsidRPr="00727CAC" w:rsidRDefault="00727CAC" w:rsidP="00727CAC">
      <w:pPr>
        <w:wordWrap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27CA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（事務処理の方法）</w:t>
      </w:r>
    </w:p>
    <w:p w:rsidR="00727CAC" w:rsidRPr="00727CAC" w:rsidRDefault="0067479B" w:rsidP="00727CAC">
      <w:pPr>
        <w:wordWrap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第７</w:t>
      </w:r>
      <w:r w:rsidR="00727CAC" w:rsidRPr="00727CA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条　この要綱に定めるもののほか、事務処理に関し必要な事項については、別に定める。</w:t>
      </w:r>
    </w:p>
    <w:p w:rsidR="00727CAC" w:rsidRPr="00727CAC" w:rsidRDefault="00727CAC" w:rsidP="00727CAC">
      <w:pPr>
        <w:wordWrap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:rsidR="00727CAC" w:rsidRPr="00727CAC" w:rsidRDefault="00727CAC" w:rsidP="00727CAC">
      <w:pPr>
        <w:wordWrap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27CAC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727CA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附　則</w:t>
      </w:r>
    </w:p>
    <w:p w:rsidR="008C6D98" w:rsidRPr="00727CAC" w:rsidRDefault="00727CAC" w:rsidP="00753B1A">
      <w:pPr>
        <w:wordWrap w:val="0"/>
        <w:overflowPunct w:val="0"/>
        <w:textAlignment w:val="baseline"/>
      </w:pPr>
      <w:r w:rsidRPr="00727CA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この要綱は、平成</w:t>
      </w:r>
      <w:r w:rsidR="0013297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３０</w:t>
      </w:r>
      <w:r w:rsidRPr="00727CA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年</w:t>
      </w:r>
      <w:r w:rsidR="0013297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８</w:t>
      </w:r>
      <w:r w:rsidRPr="00727CA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月</w:t>
      </w:r>
      <w:r w:rsidR="0013297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２０</w:t>
      </w:r>
      <w:r w:rsidRPr="00727CA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日から施行する。</w:t>
      </w:r>
    </w:p>
    <w:sectPr w:rsidR="008C6D98" w:rsidRPr="00727CAC" w:rsidSect="008C6D98">
      <w:pgSz w:w="11906" w:h="16838"/>
      <w:pgMar w:top="1386" w:right="1134" w:bottom="934" w:left="1134" w:header="720" w:footer="720" w:gutter="0"/>
      <w:pgNumType w:start="1"/>
      <w:cols w:space="720"/>
      <w:noEndnote/>
      <w:docGrid w:type="linesAndChar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330" w:rsidRDefault="001E4330" w:rsidP="00D46E09">
      <w:r>
        <w:separator/>
      </w:r>
    </w:p>
  </w:endnote>
  <w:endnote w:type="continuationSeparator" w:id="0">
    <w:p w:rsidR="001E4330" w:rsidRDefault="001E4330" w:rsidP="00D46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330" w:rsidRDefault="001E4330" w:rsidP="00D46E09">
      <w:r>
        <w:separator/>
      </w:r>
    </w:p>
  </w:footnote>
  <w:footnote w:type="continuationSeparator" w:id="0">
    <w:p w:rsidR="001E4330" w:rsidRDefault="001E4330" w:rsidP="00D46E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3E6"/>
    <w:rsid w:val="00045864"/>
    <w:rsid w:val="000540B6"/>
    <w:rsid w:val="000A43E6"/>
    <w:rsid w:val="000B52F6"/>
    <w:rsid w:val="00125A7A"/>
    <w:rsid w:val="00132979"/>
    <w:rsid w:val="00155631"/>
    <w:rsid w:val="00190087"/>
    <w:rsid w:val="001A4CC4"/>
    <w:rsid w:val="001E4330"/>
    <w:rsid w:val="00201B32"/>
    <w:rsid w:val="002518D6"/>
    <w:rsid w:val="00262C68"/>
    <w:rsid w:val="00287A13"/>
    <w:rsid w:val="00302BEA"/>
    <w:rsid w:val="00306E41"/>
    <w:rsid w:val="003C655F"/>
    <w:rsid w:val="00456577"/>
    <w:rsid w:val="004B01ED"/>
    <w:rsid w:val="004B7CA7"/>
    <w:rsid w:val="004C6A3C"/>
    <w:rsid w:val="00522341"/>
    <w:rsid w:val="005C5031"/>
    <w:rsid w:val="006341D1"/>
    <w:rsid w:val="00634322"/>
    <w:rsid w:val="00645EA2"/>
    <w:rsid w:val="0067479B"/>
    <w:rsid w:val="006D68D0"/>
    <w:rsid w:val="006F19AB"/>
    <w:rsid w:val="006F32B3"/>
    <w:rsid w:val="00727CAC"/>
    <w:rsid w:val="00753B1A"/>
    <w:rsid w:val="007B7014"/>
    <w:rsid w:val="008300FB"/>
    <w:rsid w:val="008C6D98"/>
    <w:rsid w:val="00921643"/>
    <w:rsid w:val="00A03016"/>
    <w:rsid w:val="00A161CC"/>
    <w:rsid w:val="00A27ED7"/>
    <w:rsid w:val="00A51D21"/>
    <w:rsid w:val="00AC4F00"/>
    <w:rsid w:val="00BC7827"/>
    <w:rsid w:val="00BE4A8A"/>
    <w:rsid w:val="00CA758D"/>
    <w:rsid w:val="00CD08E0"/>
    <w:rsid w:val="00CF1FA9"/>
    <w:rsid w:val="00D11AA7"/>
    <w:rsid w:val="00D46E09"/>
    <w:rsid w:val="00DB2F03"/>
    <w:rsid w:val="00E120E9"/>
    <w:rsid w:val="00E34C12"/>
    <w:rsid w:val="00E5723D"/>
    <w:rsid w:val="00E724BC"/>
    <w:rsid w:val="00EB72E0"/>
    <w:rsid w:val="00ED546C"/>
    <w:rsid w:val="00F7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7630DA2-DE15-45B8-A941-E4831CC9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6E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6E09"/>
  </w:style>
  <w:style w:type="paragraph" w:styleId="a6">
    <w:name w:val="footer"/>
    <w:basedOn w:val="a"/>
    <w:link w:val="a7"/>
    <w:uiPriority w:val="99"/>
    <w:unhideWhenUsed/>
    <w:rsid w:val="00D46E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6E09"/>
  </w:style>
  <w:style w:type="paragraph" w:styleId="a8">
    <w:name w:val="Balloon Text"/>
    <w:basedOn w:val="a"/>
    <w:link w:val="a9"/>
    <w:uiPriority w:val="99"/>
    <w:semiHidden/>
    <w:unhideWhenUsed/>
    <w:rsid w:val="001329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29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中武 浩一</dc:creator>
  <cp:lastModifiedBy>大久保　零菜</cp:lastModifiedBy>
  <cp:revision>6</cp:revision>
  <cp:lastPrinted>2018-08-10T06:30:00Z</cp:lastPrinted>
  <dcterms:created xsi:type="dcterms:W3CDTF">2018-10-16T07:44:00Z</dcterms:created>
  <dcterms:modified xsi:type="dcterms:W3CDTF">2018-11-05T05:44:00Z</dcterms:modified>
</cp:coreProperties>
</file>